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22222"/>
          <w:sz w:val="110"/>
          <w:szCs w:val="11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110"/>
          <w:szCs w:val="110"/>
          <w:rtl w:val="0"/>
        </w:rPr>
        <w:t xml:space="preserve">verbs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10"/>
          <w:szCs w:val="110"/>
          <w:rtl w:val="0"/>
        </w:rPr>
        <w:t xml:space="preserve"> - blue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22222"/>
          <w:sz w:val="110"/>
          <w:szCs w:val="11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10"/>
          <w:szCs w:val="110"/>
          <w:rtl w:val="0"/>
        </w:rPr>
        <w:t xml:space="preserve">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10"/>
          <w:szCs w:val="110"/>
          <w:rtl w:val="0"/>
        </w:rPr>
        <w:t xml:space="preserve"> - red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22222"/>
          <w:sz w:val="110"/>
          <w:szCs w:val="110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110"/>
          <w:szCs w:val="110"/>
          <w:rtl w:val="0"/>
        </w:rPr>
        <w:t xml:space="preserve">adjectives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10"/>
          <w:szCs w:val="110"/>
          <w:rtl w:val="0"/>
        </w:rPr>
        <w:t xml:space="preserve"> - green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22222"/>
          <w:sz w:val="110"/>
          <w:szCs w:val="110"/>
        </w:rPr>
      </w:pPr>
      <w:r w:rsidDel="00000000" w:rsidR="00000000" w:rsidRPr="00000000">
        <w:rPr>
          <w:rFonts w:ascii="Arial" w:cs="Arial" w:eastAsia="Arial" w:hAnsi="Arial"/>
          <w:b w:val="1"/>
          <w:color w:val="ffff00"/>
          <w:sz w:val="110"/>
          <w:szCs w:val="110"/>
        </w:rPr>
        <w:drawing>
          <wp:inline distB="114300" distT="114300" distL="114300" distR="114300">
            <wp:extent cx="2390775" cy="542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sz w:val="110"/>
          <w:szCs w:val="110"/>
          <w:rtl w:val="0"/>
        </w:rPr>
        <w:t xml:space="preserve"> - yellow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22222"/>
          <w:sz w:val="110"/>
          <w:szCs w:val="110"/>
        </w:rPr>
      </w:pPr>
      <w:r w:rsidDel="00000000" w:rsidR="00000000" w:rsidRPr="00000000">
        <w:rPr>
          <w:rFonts w:ascii="Arial" w:cs="Arial" w:eastAsia="Arial" w:hAnsi="Arial"/>
          <w:b w:val="1"/>
          <w:color w:val="f08cd6"/>
          <w:sz w:val="110"/>
          <w:szCs w:val="110"/>
          <w:rtl w:val="0"/>
        </w:rPr>
        <w:t xml:space="preserve">prepositions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10"/>
          <w:szCs w:val="110"/>
          <w:rtl w:val="0"/>
        </w:rPr>
        <w:t xml:space="preserve"> - pink 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22222"/>
          <w:sz w:val="110"/>
          <w:szCs w:val="11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84806"/>
          <w:sz w:val="110"/>
          <w:szCs w:val="110"/>
          <w:rtl w:val="0"/>
        </w:rPr>
        <w:t xml:space="preserve">pronouns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10"/>
          <w:szCs w:val="110"/>
          <w:rtl w:val="0"/>
        </w:rPr>
        <w:t xml:space="preserve"> - brown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contextualSpacing w:val="0"/>
        <w:jc w:val="center"/>
        <w:rPr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10"/>
          <w:szCs w:val="110"/>
          <w:rtl w:val="0"/>
        </w:rPr>
        <w:t xml:space="preserve">conjunctions -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9" w:footer="709"/>
      <w:pgNumType w:start="1"/>
      <w:cols w:equalWidth="0" w:num="1">
        <w:col w:space="0" w:w="15397.78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